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E4" w:rsidRDefault="00B82AE4" w:rsidP="00B82AE4">
      <w:r>
        <w:t>Добрый день!</w:t>
      </w:r>
    </w:p>
    <w:p w:rsidR="00B82AE4" w:rsidRDefault="00B82AE4" w:rsidP="00B82AE4"/>
    <w:p w:rsidR="00B82AE4" w:rsidRDefault="00B82AE4" w:rsidP="00B82AE4">
      <w:r>
        <w:t>Павел, давайте возьмем Вашу квартиру.</w:t>
      </w:r>
    </w:p>
    <w:p w:rsidR="00B82AE4" w:rsidRDefault="00B82AE4" w:rsidP="00B82AE4"/>
    <w:p w:rsidR="00B82AE4" w:rsidRDefault="00B82AE4" w:rsidP="00B82AE4">
      <w:r>
        <w:t>Я буду использовать информацию, которая у меня есть. Вы можете её уточнить, если я в чем-то не точен или ошибаюсь.</w:t>
      </w:r>
    </w:p>
    <w:p w:rsidR="00B82AE4" w:rsidRDefault="00B82AE4" w:rsidP="00B82AE4"/>
    <w:p w:rsidR="00B82AE4" w:rsidRDefault="00B82AE4" w:rsidP="00B82AE4">
      <w:r>
        <w:t xml:space="preserve">Вы имеете трех комнатную квартиру в малоэтажном жилом доме блочной </w:t>
      </w:r>
      <w:proofErr w:type="gramStart"/>
      <w:r>
        <w:t>застройки,  помещения</w:t>
      </w:r>
      <w:proofErr w:type="gramEnd"/>
      <w:r>
        <w:t xml:space="preserve"> которой расположены на первом, втором и третьем этаже жилого дома блочной застройки. Третий этаж, согласно </w:t>
      </w:r>
      <w:proofErr w:type="gramStart"/>
      <w:r>
        <w:t>данным  проектной</w:t>
      </w:r>
      <w:proofErr w:type="gramEnd"/>
      <w:r>
        <w:t xml:space="preserve"> документации и технического паспорта на здание (дом), указан как мансарда. Я описал это на примере одного из договоров долевого строительства, который имел в отличие от других договоров именно такую информацию по этажности. Если у Вас по документам так, то тогда я даю следующее пояснение:</w:t>
      </w:r>
    </w:p>
    <w:p w:rsidR="00B82AE4" w:rsidRDefault="00B82AE4" w:rsidP="00B82AE4"/>
    <w:p w:rsidR="00B82AE4" w:rsidRDefault="00B82AE4" w:rsidP="00B82AE4">
      <w:r>
        <w:t>В действующем законодательстве есть понятие конструктивных элементов здания, которые делятся на следующие группы:</w:t>
      </w:r>
    </w:p>
    <w:p w:rsidR="00B82AE4" w:rsidRDefault="00B82AE4" w:rsidP="00B82AE4">
      <w:r>
        <w:t>ограждающие конструкции и несущие конструкции, а также есть конструктивные элементы, которые одновременно выполняют несущие и ограждающие функции.</w:t>
      </w:r>
    </w:p>
    <w:p w:rsidR="00B82AE4" w:rsidRDefault="00B82AE4" w:rsidP="00B82AE4">
      <w:r>
        <w:t xml:space="preserve">По своим конструктивным характеристикам наружные стены всегда выполняют ограждающую функцию и являются ограждающей конструкцией дома, хотя в зависимости от конструкции дома они могут выполнять и другие функции (например несущие ), крыша также является ограждающей конструкцией дома, так как тоже отделяет внешнюю среду от прямого влияния на внутреннюю часть дома, но тоже может быть  еще и конструктивным элементом, выполняющим несущую функцию, фундамент является подземной частью здания, воспринимающей все нагрузки от надземной части и передающей их на основание, но в зависимости от его конструкции он также может выполнять ограждающую функцию, например, от проникновения грунтовых вод во внутреннюю часть подвала, в которой могут быть размещены технические помещения. </w:t>
      </w:r>
    </w:p>
    <w:p w:rsidR="00B82AE4" w:rsidRDefault="00B82AE4" w:rsidP="00B82AE4">
      <w:r>
        <w:t xml:space="preserve">             Отнеся вышеперечисленные конструктивные элементы здания к общедомовому имуществу многоэтажных жилых домов, законодатель исходил из </w:t>
      </w:r>
      <w:proofErr w:type="spellStart"/>
      <w:r>
        <w:t>того,что</w:t>
      </w:r>
      <w:proofErr w:type="spellEnd"/>
      <w:r>
        <w:t xml:space="preserve"> большинство многоэтажных жилых домов,  в которых проживают граждане, имеют горизонтальное расположение квартир по этажам и все перечисленные конструктивные элементы здания при продаже квартир их собственникам при горизонтальном расположении квартир не могут переходить в  собственность граждан, а относятся к общедомовом имуществу, а сам дом является  единым объектом, содержание которого является общей обязанностью всех, кто в нем проживает.</w:t>
      </w:r>
    </w:p>
    <w:p w:rsidR="00B82AE4" w:rsidRDefault="00B82AE4" w:rsidP="00B82AE4">
      <w:r>
        <w:t xml:space="preserve">При блочной застройке </w:t>
      </w:r>
      <w:proofErr w:type="gramStart"/>
      <w:r>
        <w:t>дома  комнаты</w:t>
      </w:r>
      <w:proofErr w:type="gramEnd"/>
      <w:r>
        <w:t xml:space="preserve"> в квартире ( в блоке дома) расположены одна над другой.  С технической и правовой стороны в домах блочной застройки ситуация другая:   весь блок дома со всеми его конструктивными элементами и строительными деталями может быть выделен технически и юридически в обособленную собственность вплоть до границ земельного участка и поэтому общее правило, применимое в стандартных домах многоквартирной застройки с горизонтальным разделением квартир, в домах блочной застройки с вертикальным разделением квартир  неприменимо, и в праве появилось понятие вертикальной и горизонтальной </w:t>
      </w:r>
      <w:r>
        <w:lastRenderedPageBreak/>
        <w:t>собственности, для того, чтобы начать решать проблемы, которые начали возникать в связи с появлением в обороте домов блочной застройки с вертикальным делением квартир.</w:t>
      </w:r>
    </w:p>
    <w:p w:rsidR="00B82AE4" w:rsidRDefault="00B82AE4" w:rsidP="00B82AE4"/>
    <w:p w:rsidR="00B82AE4" w:rsidRDefault="00B82AE4" w:rsidP="00B82AE4">
      <w:r>
        <w:t xml:space="preserve">Исходя из вышеизложенного, я могу Вам ответить, что Вы и все остальные собственники квартир в </w:t>
      </w:r>
      <w:proofErr w:type="spellStart"/>
      <w:r>
        <w:t>таунхаусах</w:t>
      </w:r>
      <w:proofErr w:type="spellEnd"/>
      <w:r>
        <w:t xml:space="preserve"> в ККК КЕРАМО </w:t>
      </w:r>
      <w:proofErr w:type="gramStart"/>
      <w:r>
        <w:t>являетесь  собственниками</w:t>
      </w:r>
      <w:proofErr w:type="gramEnd"/>
      <w:r>
        <w:t xml:space="preserve"> таких блочных объектов и общее правило в данной ситуации (само по себе  или непосредственно) не действует, и Вам как собственникам нужно самим определить, как Вы будете содержать свой блок дома. Поэтому нужно не искать крайних, а начать конструктивно решать вопросы и проблемы, чтобы они уходили, а жизнь в ККК РАВИССАНТ становилась более приятной.</w:t>
      </w:r>
    </w:p>
    <w:p w:rsidR="00B82AE4" w:rsidRDefault="00B82AE4" w:rsidP="00B82AE4"/>
    <w:p w:rsidR="00B82AE4" w:rsidRDefault="00B82AE4" w:rsidP="00B82AE4">
      <w:r>
        <w:t xml:space="preserve">Так как ООО КЕРАМО-СЕРВИС по договору не брало на себя обязанности по очистке крыш от снега, то прямой обязанности у них нет, и общий ответ администрации не совсем корректен. </w:t>
      </w:r>
    </w:p>
    <w:p w:rsidR="00B82AE4" w:rsidRDefault="00B82AE4" w:rsidP="00B82AE4"/>
    <w:p w:rsidR="00B82AE4" w:rsidRDefault="00B82AE4" w:rsidP="00B82AE4">
      <w:r>
        <w:t>Проблемы есть и их надо решать на основе диалога, а не на основе взаимных упреков и поиска крайних, а тем более создавать еще и лишние трудности, как некоторые из жителей поселка это начали делать, в данном случае я не о Вас.</w:t>
      </w:r>
    </w:p>
    <w:p w:rsidR="00B82AE4" w:rsidRDefault="00B82AE4" w:rsidP="00B82AE4"/>
    <w:p w:rsidR="00B82AE4" w:rsidRDefault="00B82AE4" w:rsidP="00B82AE4"/>
    <w:p w:rsidR="002F3428" w:rsidRDefault="00B82AE4" w:rsidP="00B82AE4">
      <w:r>
        <w:t>С уважением, Эдуард Деев.</w:t>
      </w:r>
      <w:bookmarkStart w:id="0" w:name="_GoBack"/>
      <w:bookmarkEnd w:id="0"/>
    </w:p>
    <w:sectPr w:rsidR="002F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E4"/>
    <w:rsid w:val="006C15C5"/>
    <w:rsid w:val="00A06274"/>
    <w:rsid w:val="00B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994B-54BA-4B39-8322-5DB37BBB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Melnikov</dc:creator>
  <cp:keywords/>
  <dc:description/>
  <cp:lastModifiedBy>Vladislav Melnikov</cp:lastModifiedBy>
  <cp:revision>1</cp:revision>
  <dcterms:created xsi:type="dcterms:W3CDTF">2017-03-17T14:08:00Z</dcterms:created>
  <dcterms:modified xsi:type="dcterms:W3CDTF">2017-03-17T14:09:00Z</dcterms:modified>
</cp:coreProperties>
</file>